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lang w:val="en-US" w:eastAsia="zh-CN"/>
        </w:rPr>
        <w:t>到门口平台</w:t>
      </w:r>
      <w:r>
        <w:rPr>
          <w:rFonts w:hint="eastAsia"/>
          <w:b/>
          <w:bCs/>
          <w:sz w:val="32"/>
          <w:szCs w:val="32"/>
        </w:rPr>
        <w:t>化妆品经营管理制度</w:t>
      </w:r>
    </w:p>
    <w:bookmarkEnd w:id="0"/>
    <w:p>
      <w:pPr>
        <w:rPr>
          <w:rFonts w:hint="eastAsia"/>
          <w:sz w:val="30"/>
          <w:szCs w:val="30"/>
        </w:rPr>
      </w:pPr>
    </w:p>
    <w:p>
      <w:pPr>
        <w:rPr>
          <w:rFonts w:hint="eastAsia"/>
          <w:sz w:val="30"/>
          <w:szCs w:val="30"/>
        </w:rPr>
      </w:pPr>
      <w:r>
        <w:rPr>
          <w:rFonts w:hint="eastAsia"/>
          <w:sz w:val="30"/>
          <w:szCs w:val="30"/>
          <w:lang w:val="en-US" w:eastAsia="zh-CN"/>
        </w:rPr>
        <w:t>一、</w:t>
      </w:r>
      <w:r>
        <w:rPr>
          <w:rFonts w:hint="eastAsia"/>
          <w:sz w:val="30"/>
          <w:szCs w:val="30"/>
        </w:rPr>
        <w:t>化妆品进货查验制度：化妆品经营者应当建立化妆品进货查验记录制度，并保存相关凭证。对进货化妆品的包装、标签、说明书等进行检查，确保其内容与产品一致。</w:t>
      </w:r>
    </w:p>
    <w:p>
      <w:pPr>
        <w:rPr>
          <w:rFonts w:hint="eastAsia"/>
          <w:sz w:val="30"/>
          <w:szCs w:val="30"/>
        </w:rPr>
      </w:pPr>
      <w:r>
        <w:rPr>
          <w:rFonts w:hint="eastAsia"/>
          <w:sz w:val="30"/>
          <w:szCs w:val="30"/>
          <w:lang w:val="en-US" w:eastAsia="zh-CN"/>
        </w:rPr>
        <w:t>二、</w:t>
      </w:r>
      <w:r>
        <w:rPr>
          <w:rFonts w:hint="eastAsia"/>
          <w:sz w:val="30"/>
          <w:szCs w:val="30"/>
        </w:rPr>
        <w:t>化妆品贮存管理制度：化妆品经营者应当按照产品的分类和贮存要求进行存放，并定期检查贮存条件是否符合要求。对超过保质期的产品应当及时处理，不得销售。</w:t>
      </w:r>
    </w:p>
    <w:p>
      <w:pPr>
        <w:rPr>
          <w:rFonts w:hint="eastAsia"/>
          <w:sz w:val="30"/>
          <w:szCs w:val="30"/>
        </w:rPr>
      </w:pPr>
      <w:r>
        <w:rPr>
          <w:rFonts w:hint="eastAsia"/>
          <w:sz w:val="30"/>
          <w:szCs w:val="30"/>
          <w:lang w:val="en-US" w:eastAsia="zh-CN"/>
        </w:rPr>
        <w:t>三、</w:t>
      </w:r>
      <w:r>
        <w:rPr>
          <w:rFonts w:hint="eastAsia"/>
          <w:sz w:val="30"/>
          <w:szCs w:val="30"/>
        </w:rPr>
        <w:t>化妆品销售管理制度：化妆品经营者应当建立销售记录制度，对每批销售的化妆品进行登记，并保存相关凭证。对销售的化妆品应当标明名称、生产日期和保质期等信息，确保消费者能够了解产品的详细信息。</w:t>
      </w:r>
    </w:p>
    <w:p>
      <w:pPr>
        <w:rPr>
          <w:rFonts w:hint="eastAsia"/>
          <w:sz w:val="30"/>
          <w:szCs w:val="30"/>
        </w:rPr>
      </w:pPr>
      <w:r>
        <w:rPr>
          <w:rFonts w:hint="eastAsia"/>
          <w:sz w:val="30"/>
          <w:szCs w:val="30"/>
          <w:lang w:val="en-US" w:eastAsia="zh-CN"/>
        </w:rPr>
        <w:t>四、</w:t>
      </w:r>
      <w:r>
        <w:rPr>
          <w:rFonts w:hint="eastAsia"/>
          <w:sz w:val="30"/>
          <w:szCs w:val="30"/>
        </w:rPr>
        <w:t>化妆品退换货制度：化妆品经营者应当建立退换货制度，对消费者购买后发现存在质量问题或者不符合使用要求的化妆品给予退换货。在退换货过程中应当保留好相关凭证，并对退换货原因进行详细记录。</w:t>
      </w:r>
    </w:p>
    <w:p>
      <w:pPr>
        <w:rPr>
          <w:rFonts w:hint="eastAsia"/>
          <w:sz w:val="30"/>
          <w:szCs w:val="30"/>
        </w:rPr>
      </w:pPr>
      <w:r>
        <w:rPr>
          <w:rFonts w:hint="eastAsia"/>
          <w:sz w:val="30"/>
          <w:szCs w:val="30"/>
          <w:lang w:val="en-US" w:eastAsia="zh-CN"/>
        </w:rPr>
        <w:t>五、</w:t>
      </w:r>
      <w:r>
        <w:rPr>
          <w:rFonts w:hint="eastAsia"/>
          <w:sz w:val="30"/>
          <w:szCs w:val="30"/>
        </w:rPr>
        <w:t>化妆品不良反应报告制度：化妆品经营者应当建立不良反应报告制度，及时向相关部门报告消费者使用化妆品的不良反应情况。对发现的不良反应应当及时采取措施，防止再次发生。</w:t>
      </w:r>
    </w:p>
    <w:p>
      <w:pPr>
        <w:rPr>
          <w:rFonts w:hint="eastAsia"/>
          <w:sz w:val="30"/>
          <w:szCs w:val="30"/>
        </w:rPr>
      </w:pPr>
      <w:r>
        <w:rPr>
          <w:rFonts w:hint="eastAsia"/>
          <w:sz w:val="30"/>
          <w:szCs w:val="30"/>
          <w:lang w:val="en-US" w:eastAsia="zh-CN"/>
        </w:rPr>
        <w:t>六、</w:t>
      </w:r>
      <w:r>
        <w:rPr>
          <w:rFonts w:hint="eastAsia"/>
          <w:sz w:val="30"/>
          <w:szCs w:val="30"/>
        </w:rPr>
        <w:t>化妆品质量安全责任追究制度：化妆品经营者应当建立质量安全责任追究制度，对因管理不善或者疏于管理而导致的质量安全问题应当追究相关人员的责任，并采取措施进行整改和防范。</w:t>
      </w:r>
    </w:p>
    <w:p>
      <w:pPr>
        <w:rPr>
          <w:rFonts w:hint="eastAsia"/>
          <w:sz w:val="30"/>
          <w:szCs w:val="30"/>
        </w:rPr>
      </w:pPr>
      <w:r>
        <w:rPr>
          <w:rFonts w:hint="eastAsia"/>
          <w:sz w:val="30"/>
          <w:szCs w:val="30"/>
          <w:lang w:val="en-US" w:eastAsia="zh-CN"/>
        </w:rPr>
        <w:t>七、</w:t>
      </w:r>
      <w:r>
        <w:rPr>
          <w:rFonts w:hint="eastAsia"/>
          <w:sz w:val="30"/>
          <w:szCs w:val="30"/>
        </w:rPr>
        <w:t>化妆品广告审查制度：在发布化妆品广告前，化妆品经营者应当按照相关规定申请广告审查，确保广告内容真实、合法、科学、健康。</w:t>
      </w:r>
    </w:p>
    <w:p>
      <w:pPr>
        <w:rPr>
          <w:rFonts w:hint="eastAsia"/>
          <w:sz w:val="30"/>
          <w:szCs w:val="30"/>
        </w:rPr>
      </w:pPr>
      <w:r>
        <w:rPr>
          <w:rFonts w:hint="eastAsia"/>
          <w:sz w:val="30"/>
          <w:szCs w:val="30"/>
          <w:lang w:val="en-US" w:eastAsia="zh-CN"/>
        </w:rPr>
        <w:t>八、</w:t>
      </w:r>
      <w:r>
        <w:rPr>
          <w:rFonts w:hint="eastAsia"/>
          <w:sz w:val="30"/>
          <w:szCs w:val="30"/>
        </w:rPr>
        <w:t>培训考核制度：对从事化妆品经营的人员应当进行专业培训和考核，提高其专业知识和服务水平。</w:t>
      </w:r>
    </w:p>
    <w:p>
      <w:pPr>
        <w:rPr>
          <w:rFonts w:hint="eastAsia"/>
          <w:sz w:val="30"/>
          <w:szCs w:val="30"/>
        </w:rPr>
      </w:pPr>
      <w:r>
        <w:rPr>
          <w:rFonts w:hint="eastAsia"/>
          <w:sz w:val="30"/>
          <w:szCs w:val="30"/>
          <w:lang w:val="en-US" w:eastAsia="zh-CN"/>
        </w:rPr>
        <w:t>九、</w:t>
      </w:r>
      <w:r>
        <w:rPr>
          <w:rFonts w:hint="eastAsia"/>
          <w:sz w:val="30"/>
          <w:szCs w:val="30"/>
        </w:rPr>
        <w:t>售后服务制度：化妆品经营者应当建立完善的售后服务制度，对消费者提出的意见和建议及时进行处理和反馈，并做好记录和跟踪工作。</w:t>
      </w:r>
    </w:p>
    <w:p>
      <w:pPr>
        <w:rPr>
          <w:rFonts w:hint="eastAsia"/>
          <w:sz w:val="30"/>
          <w:szCs w:val="30"/>
        </w:rPr>
      </w:pPr>
      <w:r>
        <w:rPr>
          <w:rFonts w:hint="eastAsia"/>
          <w:sz w:val="30"/>
          <w:szCs w:val="30"/>
          <w:lang w:val="en-US" w:eastAsia="zh-CN"/>
        </w:rPr>
        <w:t>十、</w:t>
      </w:r>
      <w:r>
        <w:rPr>
          <w:rFonts w:hint="eastAsia"/>
          <w:sz w:val="30"/>
          <w:szCs w:val="30"/>
        </w:rPr>
        <w:t>卫生管理制度：化妆品经营者应当建立卫生管理制度，确保经营场所的卫生条件符合规定要求。对经营场所的清洁卫生应当定期进行检查和清理，确保环境整洁、卫生。</w:t>
      </w:r>
    </w:p>
    <w:p>
      <w:pPr>
        <w:rPr>
          <w:rFonts w:hint="eastAsia"/>
          <w:sz w:val="30"/>
          <w:szCs w:val="30"/>
          <w:lang w:val="en-US" w:eastAsia="zh-CN"/>
        </w:rPr>
      </w:pPr>
      <w:r>
        <w:rPr>
          <w:rFonts w:hint="eastAsia"/>
          <w:sz w:val="30"/>
          <w:szCs w:val="30"/>
          <w:lang w:val="en-US" w:eastAsia="zh-CN"/>
        </w:rPr>
        <w:t>本制度自2020年3月1日起执行，同时废止2018年7月版本。</w:t>
      </w:r>
    </w:p>
    <w:p>
      <w:pPr>
        <w:rPr>
          <w:rFonts w:hint="default"/>
          <w:sz w:val="30"/>
          <w:szCs w:val="30"/>
          <w:lang w:val="en-US" w:eastAsia="zh-CN"/>
        </w:rPr>
      </w:pPr>
    </w:p>
    <w:p>
      <w:pPr>
        <w:jc w:val="right"/>
        <w:rPr>
          <w:rFonts w:hint="eastAsia"/>
          <w:sz w:val="30"/>
          <w:szCs w:val="30"/>
          <w:lang w:val="en-US" w:eastAsia="zh-CN"/>
        </w:rPr>
      </w:pPr>
      <w:r>
        <w:rPr>
          <w:rFonts w:hint="eastAsia"/>
          <w:sz w:val="30"/>
          <w:szCs w:val="30"/>
          <w:lang w:val="en-US" w:eastAsia="zh-CN"/>
        </w:rPr>
        <w:t>到门口控股集团股份公司</w:t>
      </w:r>
    </w:p>
    <w:p>
      <w:pPr>
        <w:jc w:val="right"/>
        <w:rPr>
          <w:rFonts w:hint="default"/>
          <w:sz w:val="30"/>
          <w:szCs w:val="30"/>
          <w:lang w:val="en-US" w:eastAsia="zh-CN"/>
        </w:rPr>
      </w:pPr>
      <w:r>
        <w:rPr>
          <w:rFonts w:hint="eastAsia"/>
          <w:sz w:val="30"/>
          <w:szCs w:val="30"/>
          <w:lang w:val="en-US" w:eastAsia="zh-CN"/>
        </w:rPr>
        <w:t>二O二O年二月</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jZlZDAwNjBlYzNmNDc3YTI1YTIwNWY5ZWFmZWMifQ=="/>
  </w:docVars>
  <w:rsids>
    <w:rsidRoot w:val="1D83145E"/>
    <w:rsid w:val="1D83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2023-11-13T06:28:00Z</dcterms:created>
  <dc:creator>龙的传人</dc:creator>
  <cp:lastModifiedBy>龙的传人</cp:lastModifiedBy>
  <cp:lastPrinted>2023-11-13T06:31:41Z</cp:lastPrinted>
  <dcterms:modified xsi:type="dcterms:W3CDTF">2023-11-13T06:31:54Z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E1208E22E5BB4999A755822DC7D29FB3_11</vt:lpwstr>
  </property>
</Properties>
</file>